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67"/>
        <w:tblW w:w="3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6"/>
        <w:gridCol w:w="2410"/>
        <w:gridCol w:w="1841"/>
      </w:tblGrid>
      <w:tr w:rsidR="00AA0DDF" w:rsidRPr="008078FD" w14:paraId="2E034760" w14:textId="77777777" w:rsidTr="00B5320F">
        <w:trPr>
          <w:trHeight w:val="1200"/>
        </w:trPr>
        <w:tc>
          <w:tcPr>
            <w:tcW w:w="319" w:type="pct"/>
          </w:tcPr>
          <w:p w14:paraId="0407A52F" w14:textId="77777777" w:rsidR="00AA0DDF" w:rsidRPr="008078FD" w:rsidRDefault="00AA0DDF" w:rsidP="00FA34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078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29" w:type="pct"/>
            <w:shd w:val="clear" w:color="auto" w:fill="auto"/>
            <w:hideMark/>
          </w:tcPr>
          <w:p w14:paraId="3458AD3A" w14:textId="77777777" w:rsidR="00AA0DDF" w:rsidRPr="008078FD" w:rsidRDefault="00AA0DDF" w:rsidP="00FA34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078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Автор(ы), название, ISBN, издательство, год издания, объем оригинала в стр.</w:t>
            </w:r>
          </w:p>
        </w:tc>
        <w:tc>
          <w:tcPr>
            <w:tcW w:w="1447" w:type="pct"/>
            <w:shd w:val="clear" w:color="auto" w:fill="auto"/>
            <w:hideMark/>
          </w:tcPr>
          <w:p w14:paraId="48FA69E7" w14:textId="77777777" w:rsidR="00AA0DDF" w:rsidRPr="008078FD" w:rsidRDefault="00AA0DDF" w:rsidP="00FA34C5">
            <w:pPr>
              <w:tabs>
                <w:tab w:val="left" w:pos="1330"/>
              </w:tabs>
              <w:ind w:left="-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078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Подразделение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49BDA8F8" w14:textId="77777777" w:rsidR="00AA0DDF" w:rsidRPr="00FA34C5" w:rsidRDefault="00AA0DDF" w:rsidP="0090512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34C5">
              <w:rPr>
                <w:rFonts w:ascii="Times New Roman" w:eastAsia="Times New Roman" w:hAnsi="Times New Roman"/>
                <w:b/>
                <w:bCs/>
                <w:lang w:eastAsia="ru-RU"/>
              </w:rPr>
              <w:t>Решение Совета</w:t>
            </w:r>
          </w:p>
          <w:p w14:paraId="0C081B12" w14:textId="77777777" w:rsidR="00AA0DDF" w:rsidRPr="008078FD" w:rsidRDefault="00AA0DDF" w:rsidP="004B06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A0DDF" w:rsidRPr="008078FD" w14:paraId="27DBE1A9" w14:textId="77777777" w:rsidTr="00B5320F">
        <w:trPr>
          <w:trHeight w:val="300"/>
        </w:trPr>
        <w:tc>
          <w:tcPr>
            <w:tcW w:w="319" w:type="pct"/>
          </w:tcPr>
          <w:p w14:paraId="4ED5EC71" w14:textId="77777777" w:rsidR="00AA0DDF" w:rsidRPr="008078FD" w:rsidRDefault="00357BC2" w:rsidP="00357BC2">
            <w:pPr>
              <w:jc w:val="center"/>
              <w:rPr>
                <w:rFonts w:ascii="Times New Roman" w:eastAsia="Times New Roman" w:hAnsi="Times New Roman"/>
                <w:color w:val="000000"/>
                <w:lang w:val="fr-FR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fr-FR" w:eastAsia="ru-RU"/>
              </w:rPr>
              <w:t>1.</w:t>
            </w:r>
          </w:p>
        </w:tc>
        <w:tc>
          <w:tcPr>
            <w:tcW w:w="2129" w:type="pct"/>
            <w:shd w:val="clear" w:color="auto" w:fill="auto"/>
            <w:hideMark/>
          </w:tcPr>
          <w:p w14:paraId="7FDC7839" w14:textId="77777777" w:rsidR="00AA0DDF" w:rsidRPr="008078FD" w:rsidRDefault="00AA0DDF" w:rsidP="00C416BC">
            <w:pPr>
              <w:rPr>
                <w:rFonts w:ascii="Times New Roman" w:eastAsia="Times New Roman" w:hAnsi="Times New Roman"/>
                <w:color w:val="000000"/>
                <w:lang w:val="fr-FR" w:eastAsia="ru-RU"/>
              </w:rPr>
            </w:pPr>
            <w:r w:rsidRPr="008078FD">
              <w:rPr>
                <w:rFonts w:ascii="Times New Roman" w:eastAsia="Times New Roman" w:hAnsi="Times New Roman"/>
                <w:b/>
                <w:bCs/>
                <w:color w:val="000000"/>
                <w:lang w:val="fr-FR" w:eastAsia="ru-RU"/>
              </w:rPr>
              <w:t>E. Auerbach</w:t>
            </w:r>
            <w:r w:rsidRPr="001F3251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Pr="008078FD">
              <w:rPr>
                <w:rFonts w:ascii="Times New Roman" w:eastAsia="Times New Roman" w:hAnsi="Times New Roman"/>
                <w:b/>
                <w:bCs/>
                <w:color w:val="000000"/>
                <w:lang w:val="fr-FR" w:eastAsia="ru-RU"/>
              </w:rPr>
              <w:t>Introduction aux études de philologie romane</w:t>
            </w:r>
            <w:r w:rsidRPr="001F325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Pr="008078FD">
              <w:rPr>
                <w:rFonts w:ascii="Times New Roman" w:eastAsia="Times New Roman" w:hAnsi="Times New Roman"/>
                <w:color w:val="000000"/>
                <w:lang w:val="fr-FR" w:eastAsia="ru-RU"/>
              </w:rPr>
              <w:t xml:space="preserve"> Klostermann, 1965</w:t>
            </w:r>
            <w:r w:rsidRPr="008078F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078FD">
              <w:rPr>
                <w:rFonts w:ascii="Times New Roman" w:eastAsia="Times New Roman" w:hAnsi="Times New Roman"/>
                <w:color w:val="000000"/>
                <w:lang w:val="fr-FR" w:eastAsia="ru-RU"/>
              </w:rPr>
              <w:t xml:space="preserve">252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316A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Pr="001F325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078F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ISBN ‎978-3465000310</w:t>
            </w:r>
            <w:r w:rsidRPr="008078FD">
              <w:rPr>
                <w:rFonts w:ascii="Times New Roman" w:eastAsia="Times New Roman" w:hAnsi="Times New Roman"/>
                <w:color w:val="000000"/>
                <w:lang w:val="fr-FR" w:eastAsia="ru-RU"/>
              </w:rPr>
              <w:t xml:space="preserve"> </w:t>
            </w:r>
            <w:r w:rsidRPr="008078FD">
              <w:rPr>
                <w:rFonts w:ascii="Times New Roman" w:hAnsi="Times New Roman"/>
                <w:lang w:val="fr-FR"/>
              </w:rPr>
              <w:t xml:space="preserve"> </w:t>
            </w:r>
            <w:r w:rsidRPr="008078FD">
              <w:rPr>
                <w:rFonts w:ascii="Times New Roman" w:eastAsia="Times New Roman" w:hAnsi="Times New Roman"/>
                <w:color w:val="000000"/>
                <w:lang w:val="fr-FR" w:eastAsia="ru-RU"/>
              </w:rPr>
              <w:br/>
            </w:r>
            <w:r w:rsidRPr="001F3251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447" w:type="pct"/>
            <w:shd w:val="clear" w:color="auto" w:fill="auto"/>
            <w:hideMark/>
          </w:tcPr>
          <w:p w14:paraId="47FD265B" w14:textId="77777777" w:rsidR="00AA0DDF" w:rsidRPr="008078FD" w:rsidRDefault="00AA0DDF" w:rsidP="00FA34C5">
            <w:pPr>
              <w:tabs>
                <w:tab w:val="left" w:pos="1447"/>
              </w:tabs>
              <w:ind w:left="-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8FD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гуманитарных наук, Школа филологических наук 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55B55071" w14:textId="77777777" w:rsidR="00AA0DDF" w:rsidRPr="00FA34C5" w:rsidRDefault="00AA0DDF" w:rsidP="00C416B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Поддержать</w:t>
            </w:r>
          </w:p>
        </w:tc>
      </w:tr>
      <w:tr w:rsidR="00AA0DDF" w:rsidRPr="008078FD" w14:paraId="1CDFC424" w14:textId="77777777" w:rsidTr="00B5320F">
        <w:trPr>
          <w:trHeight w:val="300"/>
        </w:trPr>
        <w:tc>
          <w:tcPr>
            <w:tcW w:w="319" w:type="pct"/>
          </w:tcPr>
          <w:p w14:paraId="396CC55F" w14:textId="77777777" w:rsidR="00AA0DDF" w:rsidRPr="00357BC2" w:rsidRDefault="00357BC2" w:rsidP="00357BC2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2.</w:t>
            </w:r>
          </w:p>
        </w:tc>
        <w:tc>
          <w:tcPr>
            <w:tcW w:w="2129" w:type="pct"/>
            <w:shd w:val="clear" w:color="auto" w:fill="auto"/>
          </w:tcPr>
          <w:p w14:paraId="1CDC9119" w14:textId="77777777" w:rsidR="00AA0DDF" w:rsidRPr="008078FD" w:rsidRDefault="00AA0DDF" w:rsidP="00C416B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078FD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Dale H. </w:t>
            </w:r>
            <w:proofErr w:type="spellStart"/>
            <w:r w:rsidRPr="008078FD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Shunk</w:t>
            </w:r>
            <w:proofErr w:type="spellEnd"/>
            <w:r w:rsidRPr="00E7018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.</w:t>
            </w:r>
            <w:r w:rsidRPr="008078FD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 Learning theories: an educational perspective</w:t>
            </w:r>
            <w:r w:rsidRPr="008078FD">
              <w:rPr>
                <w:rFonts w:ascii="Times New Roman" w:eastAsia="Times New Roman" w:hAnsi="Times New Roman"/>
                <w:color w:val="000000"/>
                <w:lang w:val="en-US" w:eastAsia="ru-RU"/>
              </w:rPr>
              <w:t>, Pearson, 2012, 574 p.  ISBN</w:t>
            </w:r>
            <w:r w:rsidRPr="00E7018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078F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978-0-13-707195-1,</w:t>
            </w:r>
            <w:r w:rsidRPr="008078FD">
              <w:rPr>
                <w:rFonts w:ascii="Times New Roman" w:eastAsia="Times New Roman" w:hAnsi="Times New Roman"/>
                <w:color w:val="000000"/>
                <w:lang w:val="en-US" w:eastAsia="ru-RU"/>
              </w:rPr>
              <w:br/>
            </w:r>
            <w:r w:rsidRPr="008078FD">
              <w:rPr>
                <w:rFonts w:ascii="Times New Roman" w:eastAsia="Times New Roman" w:hAnsi="Times New Roman"/>
                <w:color w:val="000000"/>
                <w:lang w:val="en-US" w:eastAsia="ru-RU"/>
              </w:rPr>
              <w:br/>
            </w:r>
          </w:p>
        </w:tc>
        <w:tc>
          <w:tcPr>
            <w:tcW w:w="1447" w:type="pct"/>
            <w:shd w:val="clear" w:color="auto" w:fill="auto"/>
          </w:tcPr>
          <w:p w14:paraId="54B73FC7" w14:textId="77777777" w:rsidR="00AA0DDF" w:rsidRPr="008078FD" w:rsidRDefault="00AA0DDF" w:rsidP="00FA34C5">
            <w:pPr>
              <w:tabs>
                <w:tab w:val="left" w:pos="1330"/>
              </w:tabs>
              <w:ind w:left="-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8FD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образования 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15168B04" w14:textId="77777777" w:rsidR="00AA0DDF" w:rsidRPr="00FA34C5" w:rsidRDefault="00AA0DDF" w:rsidP="00357BC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="00357BC2" w:rsidRPr="00FA34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Поддержать</w:t>
            </w:r>
          </w:p>
        </w:tc>
      </w:tr>
      <w:tr w:rsidR="00AA0DDF" w:rsidRPr="008078FD" w14:paraId="6D97426C" w14:textId="77777777" w:rsidTr="00B5320F">
        <w:trPr>
          <w:trHeight w:val="1411"/>
        </w:trPr>
        <w:tc>
          <w:tcPr>
            <w:tcW w:w="319" w:type="pct"/>
          </w:tcPr>
          <w:p w14:paraId="4F744895" w14:textId="77777777" w:rsidR="00AA0DDF" w:rsidRPr="00357BC2" w:rsidRDefault="00357BC2" w:rsidP="00357BC2">
            <w:pPr>
              <w:rPr>
                <w:rFonts w:ascii="Times New Roman" w:hAnsi="Times New Roman"/>
                <w:color w:val="0F0F14"/>
                <w:lang w:val="en-US"/>
              </w:rPr>
            </w:pPr>
            <w:r w:rsidRPr="00357BC2">
              <w:rPr>
                <w:rFonts w:ascii="Times New Roman" w:hAnsi="Times New Roman"/>
                <w:color w:val="0F0F14"/>
                <w:lang w:val="en-US"/>
              </w:rPr>
              <w:t>3.</w:t>
            </w:r>
          </w:p>
        </w:tc>
        <w:tc>
          <w:tcPr>
            <w:tcW w:w="2129" w:type="pct"/>
            <w:shd w:val="clear" w:color="auto" w:fill="auto"/>
          </w:tcPr>
          <w:p w14:paraId="3B115C1D" w14:textId="77777777" w:rsidR="00AA0DDF" w:rsidRDefault="00AA0DDF" w:rsidP="004B0666">
            <w:pPr>
              <w:ind w:firstLineChars="16" w:firstLine="35"/>
              <w:rPr>
                <w:rFonts w:ascii="Times New Roman" w:hAnsi="Times New Roman"/>
                <w:color w:val="0F0F14"/>
                <w:lang w:val="en-US"/>
              </w:rPr>
            </w:pPr>
            <w:r w:rsidRPr="008078FD">
              <w:rPr>
                <w:rFonts w:ascii="Times New Roman" w:hAnsi="Times New Roman"/>
                <w:b/>
                <w:bCs/>
                <w:color w:val="0F0F14"/>
                <w:lang w:val="en-US"/>
              </w:rPr>
              <w:t>David Howard</w:t>
            </w:r>
            <w:r w:rsidRPr="00E70183">
              <w:rPr>
                <w:rFonts w:ascii="Times New Roman" w:hAnsi="Times New Roman"/>
                <w:b/>
                <w:bCs/>
                <w:color w:val="0F0F14"/>
                <w:lang w:val="en-US"/>
              </w:rPr>
              <w:t xml:space="preserve">. </w:t>
            </w:r>
            <w:r w:rsidRPr="008078FD">
              <w:rPr>
                <w:rFonts w:ascii="Times New Roman" w:hAnsi="Times New Roman"/>
                <w:b/>
                <w:bCs/>
                <w:i/>
                <w:iCs/>
                <w:color w:val="0F0F14"/>
                <w:lang w:val="en-US"/>
              </w:rPr>
              <w:t>How to Build a Great Screenplay: A Master Class in Storytelling for Film</w:t>
            </w:r>
            <w:r w:rsidRPr="008078FD">
              <w:rPr>
                <w:rFonts w:ascii="Times New Roman" w:hAnsi="Times New Roman"/>
                <w:i/>
                <w:iCs/>
                <w:color w:val="0F0F14"/>
                <w:lang w:val="en-US"/>
              </w:rPr>
              <w:br/>
            </w:r>
            <w:r w:rsidRPr="008078FD">
              <w:rPr>
                <w:rFonts w:ascii="Times New Roman" w:hAnsi="Times New Roman"/>
                <w:color w:val="0F0F14"/>
                <w:lang w:val="en-US"/>
              </w:rPr>
              <w:t>St. Martin's Griffin</w:t>
            </w:r>
            <w:r w:rsidRPr="000921AB">
              <w:rPr>
                <w:rFonts w:ascii="Times New Roman" w:hAnsi="Times New Roman"/>
                <w:color w:val="0F0F14"/>
                <w:lang w:val="en-US"/>
              </w:rPr>
              <w:t xml:space="preserve">, </w:t>
            </w:r>
            <w:r w:rsidRPr="008078FD">
              <w:rPr>
                <w:rFonts w:ascii="Times New Roman" w:hAnsi="Times New Roman"/>
                <w:color w:val="0F0F14"/>
                <w:lang w:val="en-US"/>
              </w:rPr>
              <w:t>2006</w:t>
            </w:r>
            <w:r w:rsidRPr="000921AB">
              <w:rPr>
                <w:rFonts w:ascii="Times New Roman" w:hAnsi="Times New Roman"/>
                <w:color w:val="0F0F14"/>
                <w:lang w:val="en-US"/>
              </w:rPr>
              <w:t xml:space="preserve">, </w:t>
            </w:r>
            <w:r w:rsidRPr="008078FD">
              <w:rPr>
                <w:rFonts w:ascii="Times New Roman" w:hAnsi="Times New Roman"/>
                <w:color w:val="0F0F14"/>
                <w:lang w:val="en-US"/>
              </w:rPr>
              <w:t xml:space="preserve">464 </w:t>
            </w:r>
            <w:r w:rsidRPr="008078FD">
              <w:rPr>
                <w:rFonts w:ascii="Times New Roman" w:hAnsi="Times New Roman"/>
                <w:color w:val="0F0F14"/>
              </w:rPr>
              <w:t>с</w:t>
            </w:r>
            <w:r w:rsidRPr="00E70183">
              <w:rPr>
                <w:rFonts w:ascii="Times New Roman" w:hAnsi="Times New Roman"/>
                <w:color w:val="0F0F14"/>
                <w:lang w:val="en-US"/>
              </w:rPr>
              <w:t>.</w:t>
            </w:r>
          </w:p>
          <w:p w14:paraId="2407922A" w14:textId="77777777" w:rsidR="00AA0DDF" w:rsidRPr="008078FD" w:rsidRDefault="00AA0DDF" w:rsidP="00D07942">
            <w:pPr>
              <w:ind w:firstLineChars="16" w:firstLine="35"/>
              <w:rPr>
                <w:rFonts w:ascii="Times New Roman" w:hAnsi="Times New Roman"/>
                <w:i/>
                <w:iCs/>
                <w:color w:val="0F0F14"/>
                <w:lang w:val="en-US" w:eastAsia="ru-RU"/>
              </w:rPr>
            </w:pPr>
            <w:r w:rsidRPr="008078FD">
              <w:rPr>
                <w:rFonts w:ascii="Times New Roman" w:hAnsi="Times New Roman"/>
                <w:color w:val="0F0F14"/>
                <w:lang w:val="en-US"/>
              </w:rPr>
              <w:t>ISBN‎ 978-0312352622</w:t>
            </w:r>
            <w:r w:rsidRPr="008078FD">
              <w:rPr>
                <w:rFonts w:ascii="Times New Roman" w:hAnsi="Times New Roman"/>
                <w:color w:val="0F0F14"/>
                <w:lang w:val="en-US"/>
              </w:rPr>
              <w:br/>
            </w:r>
          </w:p>
        </w:tc>
        <w:tc>
          <w:tcPr>
            <w:tcW w:w="1447" w:type="pct"/>
            <w:shd w:val="clear" w:color="auto" w:fill="auto"/>
          </w:tcPr>
          <w:p w14:paraId="517F0FA0" w14:textId="77777777" w:rsidR="00AA0DDF" w:rsidRPr="008078FD" w:rsidRDefault="00AA0DDF" w:rsidP="00FA34C5">
            <w:pPr>
              <w:tabs>
                <w:tab w:val="left" w:pos="1330"/>
              </w:tabs>
              <w:ind w:left="-5"/>
              <w:rPr>
                <w:rFonts w:ascii="Times New Roman" w:hAnsi="Times New Roman"/>
                <w:color w:val="0F0F14"/>
              </w:rPr>
            </w:pPr>
            <w:r w:rsidRPr="008078FD">
              <w:rPr>
                <w:rFonts w:ascii="Times New Roman" w:hAnsi="Times New Roman"/>
                <w:color w:val="0F0F14"/>
              </w:rPr>
              <w:t>Институт кино</w:t>
            </w:r>
          </w:p>
        </w:tc>
        <w:tc>
          <w:tcPr>
            <w:tcW w:w="1105" w:type="pct"/>
            <w:shd w:val="clear" w:color="auto" w:fill="auto"/>
            <w:noWrap/>
          </w:tcPr>
          <w:p w14:paraId="12875A13" w14:textId="46849BEA" w:rsidR="00AA0DDF" w:rsidRPr="00BA06D6" w:rsidRDefault="00B5320F" w:rsidP="00AA0DDF">
            <w:pPr>
              <w:rPr>
                <w:rFonts w:ascii="Times New Roman" w:hAnsi="Times New Roman"/>
                <w:b/>
                <w:color w:val="0F0F14"/>
              </w:rPr>
            </w:pPr>
            <w:r w:rsidRPr="00FA34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Поддержать</w:t>
            </w:r>
          </w:p>
        </w:tc>
      </w:tr>
      <w:tr w:rsidR="00AA0DDF" w:rsidRPr="008078FD" w14:paraId="1202266F" w14:textId="77777777" w:rsidTr="00B5320F">
        <w:trPr>
          <w:trHeight w:val="300"/>
        </w:trPr>
        <w:tc>
          <w:tcPr>
            <w:tcW w:w="319" w:type="pct"/>
          </w:tcPr>
          <w:p w14:paraId="2FC24E9A" w14:textId="77777777" w:rsidR="00AA0DDF" w:rsidRPr="00357BC2" w:rsidRDefault="00357BC2" w:rsidP="00357B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129" w:type="pct"/>
            <w:shd w:val="clear" w:color="auto" w:fill="auto"/>
          </w:tcPr>
          <w:p w14:paraId="4C4E444F" w14:textId="77777777" w:rsidR="00AA0DDF" w:rsidRDefault="00AA0DDF" w:rsidP="00B81798">
            <w:pPr>
              <w:rPr>
                <w:rFonts w:ascii="Times New Roman" w:hAnsi="Times New Roman"/>
                <w:lang w:val="en-US"/>
              </w:rPr>
            </w:pPr>
            <w:r w:rsidRPr="008078FD">
              <w:rPr>
                <w:rFonts w:ascii="Times New Roman" w:hAnsi="Times New Roman"/>
                <w:b/>
                <w:bCs/>
                <w:lang w:val="en-US"/>
              </w:rPr>
              <w:t xml:space="preserve">Van </w:t>
            </w:r>
            <w:proofErr w:type="spellStart"/>
            <w:r w:rsidRPr="008078FD">
              <w:rPr>
                <w:rFonts w:ascii="Times New Roman" w:hAnsi="Times New Roman"/>
                <w:b/>
                <w:bCs/>
                <w:lang w:val="en-US"/>
              </w:rPr>
              <w:t>Benthem</w:t>
            </w:r>
            <w:proofErr w:type="spellEnd"/>
            <w:r w:rsidRPr="008078FD">
              <w:rPr>
                <w:rFonts w:ascii="Times New Roman" w:hAnsi="Times New Roman"/>
                <w:b/>
                <w:bCs/>
                <w:lang w:val="en-US"/>
              </w:rPr>
              <w:t>, Johan. Modal Logic for Open Minds.</w:t>
            </w:r>
            <w:r w:rsidRPr="008078FD">
              <w:rPr>
                <w:rFonts w:ascii="Times New Roman" w:hAnsi="Times New Roman"/>
                <w:lang w:val="en-US"/>
              </w:rPr>
              <w:t xml:space="preserve"> Stanford: Center for the Study of Language and Information, 2010; 350 p.</w:t>
            </w:r>
            <w:r w:rsidRPr="00E70183">
              <w:rPr>
                <w:rFonts w:ascii="Times New Roman" w:hAnsi="Times New Roman"/>
                <w:lang w:val="en-US"/>
              </w:rPr>
              <w:t xml:space="preserve"> </w:t>
            </w:r>
          </w:p>
          <w:p w14:paraId="719F66C9" w14:textId="77777777" w:rsidR="00AA0DDF" w:rsidRPr="008078FD" w:rsidRDefault="00AA0DDF" w:rsidP="00D07942">
            <w:pPr>
              <w:rPr>
                <w:rFonts w:ascii="Times New Roman" w:hAnsi="Times New Roman"/>
                <w:lang w:val="en-US" w:eastAsia="zh-CN"/>
              </w:rPr>
            </w:pPr>
            <w:r w:rsidRPr="008078FD">
              <w:rPr>
                <w:rFonts w:ascii="Times New Roman" w:hAnsi="Times New Roman"/>
                <w:lang w:val="en-US"/>
              </w:rPr>
              <w:t>ISBN 9781575865980</w:t>
            </w:r>
            <w:r w:rsidRPr="008078FD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447" w:type="pct"/>
            <w:shd w:val="clear" w:color="auto" w:fill="auto"/>
          </w:tcPr>
          <w:p w14:paraId="0B370FEE" w14:textId="77777777" w:rsidR="00AA0DDF" w:rsidRPr="008078FD" w:rsidRDefault="00AA0DDF" w:rsidP="00FA34C5">
            <w:pPr>
              <w:tabs>
                <w:tab w:val="left" w:pos="1330"/>
              </w:tabs>
              <w:ind w:left="-5"/>
              <w:rPr>
                <w:rFonts w:ascii="Times New Roman" w:hAnsi="Times New Roman"/>
              </w:rPr>
            </w:pPr>
            <w:r w:rsidRPr="008078FD">
              <w:rPr>
                <w:rFonts w:ascii="Times New Roman" w:hAnsi="Times New Roman"/>
              </w:rPr>
              <w:t>Международная лаборатория логики, лингвистики и формальной философии</w:t>
            </w:r>
          </w:p>
        </w:tc>
        <w:tc>
          <w:tcPr>
            <w:tcW w:w="1105" w:type="pct"/>
            <w:shd w:val="clear" w:color="auto" w:fill="auto"/>
            <w:noWrap/>
          </w:tcPr>
          <w:p w14:paraId="5A6AC7F2" w14:textId="77777777" w:rsidR="00AA0DDF" w:rsidRPr="00357BC2" w:rsidRDefault="00357BC2" w:rsidP="00B8179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Поддержать</w:t>
            </w:r>
          </w:p>
          <w:p w14:paraId="4D856861" w14:textId="77777777" w:rsidR="00AA0DDF" w:rsidRPr="00FA34C5" w:rsidRDefault="00AA0DDF" w:rsidP="00D07942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A0DDF" w:rsidRPr="008078FD" w14:paraId="621ABC36" w14:textId="77777777" w:rsidTr="00B5320F">
        <w:trPr>
          <w:trHeight w:val="300"/>
        </w:trPr>
        <w:tc>
          <w:tcPr>
            <w:tcW w:w="319" w:type="pct"/>
          </w:tcPr>
          <w:p w14:paraId="778937F4" w14:textId="77777777" w:rsidR="00AA0DDF" w:rsidRPr="00031A01" w:rsidRDefault="00357BC2" w:rsidP="00357B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9" w:type="pct"/>
            <w:shd w:val="clear" w:color="auto" w:fill="auto"/>
          </w:tcPr>
          <w:p w14:paraId="66347E5B" w14:textId="77777777" w:rsidR="00AA0DDF" w:rsidRPr="008078FD" w:rsidRDefault="00AA0DDF" w:rsidP="00D07942">
            <w:pPr>
              <w:rPr>
                <w:rFonts w:ascii="Times New Roman" w:hAnsi="Times New Roman"/>
                <w:lang w:val="en-US"/>
              </w:rPr>
            </w:pPr>
            <w:r w:rsidRPr="008078FD">
              <w:rPr>
                <w:rFonts w:ascii="Times New Roman" w:hAnsi="Times New Roman"/>
                <w:b/>
                <w:bCs/>
                <w:lang w:val="en-US"/>
              </w:rPr>
              <w:t xml:space="preserve">Ilona </w:t>
            </w:r>
            <w:proofErr w:type="spellStart"/>
            <w:r w:rsidRPr="008078FD">
              <w:rPr>
                <w:rFonts w:ascii="Times New Roman" w:hAnsi="Times New Roman"/>
                <w:b/>
                <w:bCs/>
                <w:lang w:val="en-US"/>
              </w:rPr>
              <w:t>Boniwell</w:t>
            </w:r>
            <w:proofErr w:type="spellEnd"/>
            <w:r w:rsidRPr="008078FD">
              <w:rPr>
                <w:rFonts w:ascii="Times New Roman" w:hAnsi="Times New Roman"/>
                <w:b/>
                <w:bCs/>
                <w:lang w:val="en-US"/>
              </w:rPr>
              <w:t xml:space="preserve">; </w:t>
            </w:r>
            <w:proofErr w:type="spellStart"/>
            <w:r w:rsidRPr="008078FD">
              <w:rPr>
                <w:rFonts w:ascii="Times New Roman" w:hAnsi="Times New Roman"/>
                <w:b/>
                <w:bCs/>
                <w:lang w:val="en-US"/>
              </w:rPr>
              <w:t>Aneta</w:t>
            </w:r>
            <w:proofErr w:type="spellEnd"/>
            <w:r w:rsidRPr="008078FD">
              <w:rPr>
                <w:rFonts w:ascii="Times New Roman" w:hAnsi="Times New Roman"/>
                <w:b/>
                <w:bCs/>
                <w:lang w:val="en-US"/>
              </w:rPr>
              <w:t xml:space="preserve"> D. </w:t>
            </w:r>
            <w:proofErr w:type="spellStart"/>
            <w:r w:rsidRPr="008078FD">
              <w:rPr>
                <w:rFonts w:ascii="Times New Roman" w:hAnsi="Times New Roman"/>
                <w:b/>
                <w:bCs/>
                <w:lang w:val="en-US"/>
              </w:rPr>
              <w:t>Tunariu</w:t>
            </w:r>
            <w:proofErr w:type="spellEnd"/>
            <w:r w:rsidRPr="00AB7340">
              <w:rPr>
                <w:rFonts w:ascii="Times New Roman" w:hAnsi="Times New Roman"/>
                <w:b/>
                <w:bCs/>
                <w:lang w:val="en-US"/>
              </w:rPr>
              <w:t>.</w:t>
            </w:r>
            <w:r w:rsidRPr="008078FD">
              <w:rPr>
                <w:rFonts w:ascii="Times New Roman" w:hAnsi="Times New Roman"/>
                <w:b/>
                <w:bCs/>
                <w:lang w:val="en-US"/>
              </w:rPr>
              <w:t xml:space="preserve"> Positive Psychology: theory, </w:t>
            </w:r>
            <w:proofErr w:type="gramStart"/>
            <w:r w:rsidRPr="008078FD">
              <w:rPr>
                <w:rFonts w:ascii="Times New Roman" w:hAnsi="Times New Roman"/>
                <w:b/>
                <w:bCs/>
                <w:lang w:val="en-US"/>
              </w:rPr>
              <w:t>research</w:t>
            </w:r>
            <w:proofErr w:type="gramEnd"/>
            <w:r w:rsidRPr="008078FD">
              <w:rPr>
                <w:rFonts w:ascii="Times New Roman" w:hAnsi="Times New Roman"/>
                <w:b/>
                <w:bCs/>
                <w:lang w:val="en-US"/>
              </w:rPr>
              <w:t xml:space="preserve"> and applications.</w:t>
            </w:r>
            <w:r w:rsidRPr="008078FD">
              <w:rPr>
                <w:rFonts w:ascii="Times New Roman" w:hAnsi="Times New Roman"/>
                <w:lang w:val="en-US"/>
              </w:rPr>
              <w:t xml:space="preserve"> 2</w:t>
            </w:r>
            <w:r w:rsidRPr="008078FD">
              <w:rPr>
                <w:rFonts w:ascii="Times New Roman" w:hAnsi="Times New Roman"/>
                <w:vertAlign w:val="superscript"/>
                <w:lang w:val="en-US"/>
              </w:rPr>
              <w:t>nd</w:t>
            </w:r>
            <w:r w:rsidRPr="008078FD">
              <w:rPr>
                <w:rFonts w:ascii="Times New Roman" w:hAnsi="Times New Roman"/>
                <w:lang w:val="en-US"/>
              </w:rPr>
              <w:t xml:space="preserve"> ed. </w:t>
            </w:r>
            <w:r w:rsidRPr="008078FD">
              <w:rPr>
                <w:rFonts w:ascii="Times New Roman" w:hAnsi="Times New Roman"/>
                <w:lang w:val="en-US"/>
              </w:rPr>
              <w:br/>
            </w:r>
            <w:r w:rsidRPr="00E70183">
              <w:rPr>
                <w:rFonts w:ascii="Times New Roman" w:hAnsi="Times New Roman"/>
                <w:lang w:val="en-US"/>
              </w:rPr>
              <w:t xml:space="preserve"> </w:t>
            </w:r>
            <w:r w:rsidRPr="008078FD">
              <w:rPr>
                <w:rFonts w:ascii="Times New Roman" w:hAnsi="Times New Roman"/>
                <w:lang w:val="en-US"/>
              </w:rPr>
              <w:t>Open University Press</w:t>
            </w:r>
            <w:r w:rsidRPr="00E70183">
              <w:rPr>
                <w:rFonts w:ascii="Times New Roman" w:hAnsi="Times New Roman"/>
                <w:lang w:val="en-US"/>
              </w:rPr>
              <w:t xml:space="preserve"> </w:t>
            </w:r>
            <w:r w:rsidRPr="008078FD">
              <w:rPr>
                <w:rFonts w:ascii="Times New Roman" w:hAnsi="Times New Roman"/>
                <w:lang w:val="en-US"/>
              </w:rPr>
              <w:t>2019</w:t>
            </w:r>
            <w:r w:rsidRPr="00E70183">
              <w:rPr>
                <w:rFonts w:ascii="Times New Roman" w:hAnsi="Times New Roman"/>
                <w:lang w:val="en-US"/>
              </w:rPr>
              <w:t>,</w:t>
            </w:r>
            <w:r w:rsidRPr="008078FD">
              <w:rPr>
                <w:rFonts w:ascii="Times New Roman" w:hAnsi="Times New Roman"/>
                <w:lang w:val="en-US"/>
              </w:rPr>
              <w:t xml:space="preserve"> 328 </w:t>
            </w:r>
            <w:r>
              <w:rPr>
                <w:rFonts w:ascii="Times New Roman" w:hAnsi="Times New Roman"/>
              </w:rPr>
              <w:t>р</w:t>
            </w:r>
            <w:r w:rsidRPr="00A47D83">
              <w:rPr>
                <w:rFonts w:ascii="Times New Roman" w:hAnsi="Times New Roman"/>
                <w:lang w:val="en-US"/>
              </w:rPr>
              <w:t>.</w:t>
            </w:r>
            <w:r w:rsidRPr="008078FD">
              <w:rPr>
                <w:rFonts w:ascii="Times New Roman" w:hAnsi="Times New Roman"/>
                <w:lang w:val="en-US"/>
              </w:rPr>
              <w:t xml:space="preserve"> ISBN‎ 978-0335262182</w:t>
            </w:r>
            <w:r w:rsidRPr="008078FD">
              <w:rPr>
                <w:rFonts w:ascii="Times New Roman" w:hAnsi="Times New Roman"/>
                <w:lang w:val="en-US"/>
              </w:rPr>
              <w:br/>
            </w:r>
            <w:r w:rsidRPr="008078FD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447" w:type="pct"/>
            <w:shd w:val="clear" w:color="auto" w:fill="auto"/>
          </w:tcPr>
          <w:p w14:paraId="06E0467F" w14:textId="77777777" w:rsidR="00AA0DDF" w:rsidRPr="008078FD" w:rsidRDefault="00AA0DDF" w:rsidP="00FA34C5">
            <w:pPr>
              <w:tabs>
                <w:tab w:val="left" w:pos="1330"/>
              </w:tabs>
              <w:ind w:left="-5"/>
              <w:rPr>
                <w:rFonts w:ascii="Times New Roman" w:eastAsia="Times New Roman" w:hAnsi="Times New Roman"/>
                <w:color w:val="212121"/>
                <w:lang w:eastAsia="ru-RU"/>
              </w:rPr>
            </w:pPr>
            <w:r w:rsidRPr="008078FD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психологии Факультета социальных наук, магистерская программа «Позитивная психология»</w:t>
            </w:r>
            <w:r w:rsidRPr="008078FD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105" w:type="pct"/>
            <w:shd w:val="clear" w:color="auto" w:fill="auto"/>
            <w:noWrap/>
          </w:tcPr>
          <w:p w14:paraId="64FD3D04" w14:textId="77777777" w:rsidR="00AA0DDF" w:rsidRPr="00357BC2" w:rsidRDefault="00357BC2" w:rsidP="004E15A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Поддержать</w:t>
            </w:r>
          </w:p>
        </w:tc>
      </w:tr>
      <w:tr w:rsidR="00AA0DDF" w:rsidRPr="008078FD" w14:paraId="26E7FD5F" w14:textId="77777777" w:rsidTr="00B5320F">
        <w:trPr>
          <w:trHeight w:val="300"/>
        </w:trPr>
        <w:tc>
          <w:tcPr>
            <w:tcW w:w="319" w:type="pct"/>
          </w:tcPr>
          <w:p w14:paraId="36B343D3" w14:textId="77777777" w:rsidR="00AA0DDF" w:rsidRPr="00DA0CED" w:rsidRDefault="00357BC2" w:rsidP="00357BC2">
            <w:pPr>
              <w:pStyle w:val="aa"/>
              <w:rPr>
                <w:rFonts w:cs="Times New Roman"/>
                <w:sz w:val="22"/>
                <w:szCs w:val="22"/>
                <w:u w:color="515151"/>
                <w:lang w:val="ru-RU"/>
              </w:rPr>
            </w:pPr>
            <w:r>
              <w:rPr>
                <w:rFonts w:cs="Times New Roman"/>
                <w:sz w:val="22"/>
                <w:szCs w:val="22"/>
                <w:u w:color="515151"/>
                <w:lang w:val="ru-RU"/>
              </w:rPr>
              <w:t>6.</w:t>
            </w:r>
          </w:p>
        </w:tc>
        <w:tc>
          <w:tcPr>
            <w:tcW w:w="2129" w:type="pct"/>
            <w:shd w:val="clear" w:color="auto" w:fill="auto"/>
          </w:tcPr>
          <w:p w14:paraId="163DD830" w14:textId="77777777" w:rsidR="00AA0DDF" w:rsidRDefault="00AA0DDF" w:rsidP="009E7C4A">
            <w:pPr>
              <w:pStyle w:val="aa"/>
              <w:rPr>
                <w:sz w:val="22"/>
                <w:szCs w:val="22"/>
              </w:rPr>
            </w:pPr>
            <w:r w:rsidRPr="008078FD">
              <w:rPr>
                <w:rFonts w:cs="Times New Roman"/>
                <w:b/>
                <w:bCs/>
                <w:sz w:val="22"/>
                <w:szCs w:val="22"/>
                <w:u w:color="515151"/>
              </w:rPr>
              <w:t>Gary Kemp</w:t>
            </w:r>
            <w:r w:rsidRPr="001F3251">
              <w:rPr>
                <w:rFonts w:cs="Times New Roman"/>
                <w:b/>
                <w:bCs/>
                <w:sz w:val="22"/>
                <w:szCs w:val="22"/>
                <w:u w:color="515151"/>
              </w:rPr>
              <w:t xml:space="preserve">. </w:t>
            </w:r>
            <w:r w:rsidRPr="008078FD">
              <w:rPr>
                <w:rFonts w:cs="Times New Roman"/>
                <w:b/>
                <w:bCs/>
                <w:sz w:val="22"/>
                <w:szCs w:val="22"/>
                <w:u w:color="515151"/>
              </w:rPr>
              <w:t>What is This Thing Called Philosophy of Language?</w:t>
            </w:r>
            <w:r w:rsidRPr="008078FD">
              <w:rPr>
                <w:rFonts w:cs="Times New Roman"/>
                <w:sz w:val="22"/>
                <w:szCs w:val="22"/>
                <w:u w:color="515151"/>
              </w:rPr>
              <w:t xml:space="preserve"> (</w:t>
            </w:r>
            <w:r w:rsidRPr="001F3251">
              <w:rPr>
                <w:rFonts w:cs="Times New Roman"/>
                <w:sz w:val="22"/>
                <w:szCs w:val="22"/>
                <w:u w:color="515151"/>
              </w:rPr>
              <w:t>2</w:t>
            </w:r>
            <w:r w:rsidRPr="008078FD">
              <w:rPr>
                <w:rFonts w:cs="Times New Roman"/>
                <w:sz w:val="22"/>
                <w:szCs w:val="22"/>
                <w:u w:color="515151"/>
                <w:vertAlign w:val="superscript"/>
              </w:rPr>
              <w:t>nd</w:t>
            </w:r>
            <w:r w:rsidRPr="008078FD">
              <w:rPr>
                <w:rFonts w:cs="Times New Roman"/>
                <w:sz w:val="22"/>
                <w:szCs w:val="22"/>
                <w:u w:color="515151"/>
              </w:rPr>
              <w:t xml:space="preserve"> ed).</w:t>
            </w:r>
            <w:r w:rsidRPr="009E7C4A">
              <w:rPr>
                <w:rFonts w:cs="Times New Roman"/>
                <w:sz w:val="22"/>
                <w:szCs w:val="22"/>
                <w:u w:color="515151"/>
              </w:rPr>
              <w:t xml:space="preserve"> </w:t>
            </w:r>
            <w:r w:rsidRPr="008078FD">
              <w:rPr>
                <w:sz w:val="22"/>
                <w:szCs w:val="22"/>
              </w:rPr>
              <w:t xml:space="preserve">Routledge (London and New York), 2018. </w:t>
            </w:r>
            <w:r w:rsidRPr="001F3251">
              <w:rPr>
                <w:sz w:val="22"/>
                <w:szCs w:val="22"/>
              </w:rPr>
              <w:t xml:space="preserve">242 </w:t>
            </w:r>
            <w:r>
              <w:rPr>
                <w:sz w:val="22"/>
                <w:szCs w:val="22"/>
                <w:lang w:val="ru-RU"/>
              </w:rPr>
              <w:t>р</w:t>
            </w:r>
            <w:r w:rsidRPr="008078FD">
              <w:rPr>
                <w:sz w:val="22"/>
                <w:szCs w:val="22"/>
              </w:rPr>
              <w:t xml:space="preserve">. </w:t>
            </w:r>
          </w:p>
          <w:p w14:paraId="5D9B5771" w14:textId="77777777" w:rsidR="00AA0DDF" w:rsidRPr="008078FD" w:rsidRDefault="00AA0DDF" w:rsidP="000F4B27">
            <w:pPr>
              <w:pStyle w:val="aa"/>
              <w:rPr>
                <w:sz w:val="22"/>
                <w:szCs w:val="22"/>
              </w:rPr>
            </w:pPr>
            <w:r w:rsidRPr="008078FD">
              <w:rPr>
                <w:sz w:val="22"/>
                <w:szCs w:val="22"/>
              </w:rPr>
              <w:t>ISBN 9781138225817</w:t>
            </w:r>
            <w:r w:rsidRPr="008078FD">
              <w:rPr>
                <w:sz w:val="22"/>
                <w:szCs w:val="22"/>
              </w:rPr>
              <w:br/>
            </w:r>
          </w:p>
        </w:tc>
        <w:tc>
          <w:tcPr>
            <w:tcW w:w="1447" w:type="pct"/>
            <w:shd w:val="clear" w:color="auto" w:fill="auto"/>
          </w:tcPr>
          <w:p w14:paraId="2B76781F" w14:textId="77777777" w:rsidR="00AA0DDF" w:rsidRPr="008078FD" w:rsidRDefault="00AA0DDF" w:rsidP="00FA34C5">
            <w:pPr>
              <w:pStyle w:val="text1"/>
              <w:tabs>
                <w:tab w:val="left" w:pos="1330"/>
              </w:tabs>
              <w:spacing w:before="0" w:after="0"/>
              <w:ind w:left="-5"/>
              <w:rPr>
                <w:sz w:val="22"/>
                <w:szCs w:val="22"/>
              </w:rPr>
            </w:pPr>
            <w:r w:rsidRPr="008078FD">
              <w:rPr>
                <w:color w:val="000000"/>
                <w:sz w:val="22"/>
                <w:szCs w:val="22"/>
                <w:u w:color="000000"/>
              </w:rPr>
              <w:t xml:space="preserve">Департамент социологии Санкт-Петербургской школы социальных наук и востоковедения </w:t>
            </w:r>
          </w:p>
        </w:tc>
        <w:tc>
          <w:tcPr>
            <w:tcW w:w="1105" w:type="pct"/>
            <w:shd w:val="clear" w:color="auto" w:fill="auto"/>
            <w:noWrap/>
          </w:tcPr>
          <w:p w14:paraId="7AEB1094" w14:textId="77777777" w:rsidR="00AA0DDF" w:rsidRPr="00FA34C5" w:rsidRDefault="00AA0DDF" w:rsidP="00B81798">
            <w:pPr>
              <w:pStyle w:val="text1"/>
              <w:spacing w:before="0" w:after="0"/>
              <w:rPr>
                <w:b/>
                <w:color w:val="000000"/>
                <w:sz w:val="22"/>
                <w:szCs w:val="22"/>
                <w:u w:color="000000"/>
              </w:rPr>
            </w:pPr>
            <w:r w:rsidRPr="00FA34C5">
              <w:rPr>
                <w:b/>
                <w:color w:val="000000"/>
                <w:sz w:val="22"/>
                <w:szCs w:val="22"/>
              </w:rPr>
              <w:t>Поддержать</w:t>
            </w:r>
          </w:p>
        </w:tc>
      </w:tr>
      <w:tr w:rsidR="00AA0DDF" w:rsidRPr="008078FD" w14:paraId="786C9722" w14:textId="77777777" w:rsidTr="00B5320F">
        <w:trPr>
          <w:trHeight w:val="300"/>
        </w:trPr>
        <w:tc>
          <w:tcPr>
            <w:tcW w:w="319" w:type="pct"/>
          </w:tcPr>
          <w:p w14:paraId="2CEFE5E0" w14:textId="77777777" w:rsidR="00AA0DDF" w:rsidRPr="00FE42AC" w:rsidRDefault="00357BC2" w:rsidP="00357BC2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129" w:type="pct"/>
            <w:shd w:val="clear" w:color="auto" w:fill="auto"/>
          </w:tcPr>
          <w:p w14:paraId="0A529D57" w14:textId="77777777" w:rsidR="00AA0DDF" w:rsidRDefault="00AA0DDF" w:rsidP="00B81798">
            <w:pPr>
              <w:spacing w:line="256" w:lineRule="auto"/>
              <w:rPr>
                <w:rStyle w:val="ab"/>
                <w:rFonts w:ascii="Times New Roman" w:hAnsi="Times New Roman"/>
                <w:u w:color="000000"/>
                <w:lang w:val="en-US"/>
              </w:rPr>
            </w:pPr>
            <w:r w:rsidRPr="001F3251">
              <w:rPr>
                <w:rStyle w:val="ab"/>
                <w:rFonts w:ascii="Times New Roman" w:hAnsi="Times New Roman"/>
                <w:b/>
                <w:bCs/>
                <w:u w:color="000000"/>
                <w:lang w:val="en-US"/>
              </w:rPr>
              <w:t>The Economic History of Central, East and South-East Europe</w:t>
            </w:r>
            <w:r w:rsidRPr="001F3251">
              <w:rPr>
                <w:rStyle w:val="ab"/>
                <w:rFonts w:ascii="Times New Roman" w:eastAsia="Times New Roman" w:hAnsi="Times New Roman"/>
                <w:u w:color="000000"/>
                <w:lang w:val="en-US"/>
              </w:rPr>
              <w:t xml:space="preserve">, </w:t>
            </w:r>
            <w:r w:rsidRPr="001F3251">
              <w:rPr>
                <w:rStyle w:val="ab"/>
                <w:rFonts w:ascii="Times New Roman" w:hAnsi="Times New Roman"/>
                <w:u w:color="000000"/>
                <w:lang w:val="en-US"/>
              </w:rPr>
              <w:t xml:space="preserve">Routledge, </w:t>
            </w:r>
            <w:r w:rsidRPr="001F3251">
              <w:rPr>
                <w:rStyle w:val="ab"/>
                <w:rFonts w:ascii="Times New Roman" w:eastAsia="Times New Roman" w:hAnsi="Times New Roman"/>
                <w:u w:color="000000"/>
                <w:lang w:val="en-US"/>
              </w:rPr>
              <w:t xml:space="preserve">2021, 528 </w:t>
            </w:r>
            <w:r>
              <w:rPr>
                <w:rStyle w:val="ab"/>
                <w:rFonts w:ascii="Times New Roman" w:eastAsia="Times New Roman" w:hAnsi="Times New Roman"/>
                <w:u w:color="000000"/>
              </w:rPr>
              <w:t>р</w:t>
            </w:r>
            <w:r w:rsidRPr="001F3251">
              <w:rPr>
                <w:rStyle w:val="ab"/>
                <w:rFonts w:ascii="Times New Roman" w:eastAsia="Times New Roman" w:hAnsi="Times New Roman"/>
                <w:u w:color="000000"/>
                <w:lang w:val="en-US"/>
              </w:rPr>
              <w:t>.</w:t>
            </w:r>
            <w:r w:rsidRPr="001F3251">
              <w:rPr>
                <w:rStyle w:val="ab"/>
                <w:rFonts w:ascii="Times New Roman" w:hAnsi="Times New Roman"/>
                <w:u w:color="000000"/>
                <w:lang w:val="en-US"/>
              </w:rPr>
              <w:t xml:space="preserve">, </w:t>
            </w:r>
          </w:p>
          <w:p w14:paraId="1E6AD9B7" w14:textId="77777777" w:rsidR="00AA0DDF" w:rsidRPr="008078FD" w:rsidRDefault="00AA0DDF" w:rsidP="000F4B27">
            <w:pPr>
              <w:spacing w:line="256" w:lineRule="auto"/>
              <w:rPr>
                <w:rStyle w:val="ab"/>
                <w:rFonts w:ascii="Times New Roman" w:hAnsi="Times New Roman"/>
                <w:u w:color="000000"/>
                <w:lang w:val="en-US"/>
              </w:rPr>
            </w:pPr>
            <w:r w:rsidRPr="001F3251">
              <w:rPr>
                <w:rStyle w:val="ab"/>
                <w:rFonts w:ascii="Times New Roman" w:hAnsi="Times New Roman"/>
                <w:u w:color="000000"/>
                <w:lang w:val="en-US"/>
              </w:rPr>
              <w:t xml:space="preserve">ISBN </w:t>
            </w:r>
            <w:r w:rsidRPr="001F3251">
              <w:rPr>
                <w:rStyle w:val="ab"/>
                <w:rFonts w:ascii="Times New Roman" w:eastAsia="Times New Roman" w:hAnsi="Times New Roman"/>
                <w:u w:color="000000"/>
                <w:lang w:val="en-US"/>
              </w:rPr>
              <w:t>9781315686097</w:t>
            </w:r>
            <w:r w:rsidRPr="001F3251">
              <w:rPr>
                <w:rStyle w:val="ab"/>
                <w:rFonts w:ascii="Times New Roman" w:eastAsia="Times New Roman" w:hAnsi="Times New Roman"/>
                <w:u w:color="000000"/>
                <w:lang w:val="en-US"/>
              </w:rPr>
              <w:br/>
            </w:r>
            <w:r w:rsidRPr="001F3251">
              <w:rPr>
                <w:rStyle w:val="ab"/>
                <w:rFonts w:ascii="Times New Roman" w:eastAsia="Times New Roman" w:hAnsi="Times New Roman"/>
                <w:u w:color="000000"/>
                <w:lang w:val="en-US"/>
              </w:rPr>
              <w:br/>
            </w:r>
          </w:p>
        </w:tc>
        <w:tc>
          <w:tcPr>
            <w:tcW w:w="1447" w:type="pct"/>
            <w:shd w:val="clear" w:color="auto" w:fill="auto"/>
          </w:tcPr>
          <w:p w14:paraId="042F036C" w14:textId="77777777" w:rsidR="00AA0DDF" w:rsidRPr="008078FD" w:rsidRDefault="00AA0DDF" w:rsidP="00FA34C5">
            <w:pPr>
              <w:tabs>
                <w:tab w:val="left" w:pos="1330"/>
              </w:tabs>
              <w:spacing w:line="256" w:lineRule="auto"/>
              <w:ind w:left="-5"/>
              <w:rPr>
                <w:rStyle w:val="ab"/>
                <w:rFonts w:ascii="Times New Roman" w:hAnsi="Times New Roman"/>
                <w:u w:color="000000"/>
              </w:rPr>
            </w:pPr>
            <w:r w:rsidRPr="008078FD">
              <w:rPr>
                <w:rStyle w:val="ab"/>
                <w:rFonts w:ascii="Times New Roman" w:hAnsi="Times New Roman"/>
                <w:u w:color="000000"/>
              </w:rPr>
              <w:t>Департамент прикладной экономики Факультет экономических наук</w:t>
            </w:r>
          </w:p>
        </w:tc>
        <w:tc>
          <w:tcPr>
            <w:tcW w:w="1105" w:type="pct"/>
            <w:shd w:val="clear" w:color="auto" w:fill="auto"/>
            <w:noWrap/>
          </w:tcPr>
          <w:p w14:paraId="1AA2F3B8" w14:textId="77777777" w:rsidR="00AA0DDF" w:rsidRPr="00FA34C5" w:rsidRDefault="00AA0DDF" w:rsidP="00B81798">
            <w:pPr>
              <w:spacing w:line="256" w:lineRule="auto"/>
              <w:rPr>
                <w:rStyle w:val="ab"/>
                <w:rFonts w:ascii="Times New Roman" w:eastAsia="Times New Roman" w:hAnsi="Times New Roman"/>
                <w:b/>
                <w:color w:val="000000"/>
                <w:u w:color="000000"/>
              </w:rPr>
            </w:pPr>
            <w:r w:rsidRPr="00FA34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Поддержать</w:t>
            </w:r>
          </w:p>
        </w:tc>
      </w:tr>
    </w:tbl>
    <w:p w14:paraId="78EEE384" w14:textId="77777777" w:rsidR="008B3E41" w:rsidRPr="00760E73" w:rsidRDefault="008B3E41" w:rsidP="008B3E41">
      <w:pPr>
        <w:pStyle w:val="a5"/>
        <w:ind w:left="2112" w:right="-71"/>
        <w:jc w:val="center"/>
        <w:rPr>
          <w:sz w:val="22"/>
          <w:szCs w:val="22"/>
          <w:lang w:eastAsia="ru-RU"/>
        </w:rPr>
      </w:pPr>
    </w:p>
    <w:sectPr w:rsidR="008B3E41" w:rsidRPr="00760E73" w:rsidSect="00FA34C5">
      <w:headerReference w:type="default" r:id="rId8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667D" w14:textId="77777777" w:rsidR="00D551CC" w:rsidRDefault="00D551CC" w:rsidP="00FA34C5">
      <w:r>
        <w:separator/>
      </w:r>
    </w:p>
  </w:endnote>
  <w:endnote w:type="continuationSeparator" w:id="0">
    <w:p w14:paraId="6912D9F8" w14:textId="77777777" w:rsidR="00D551CC" w:rsidRDefault="00D551CC" w:rsidP="00FA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3C01" w14:textId="77777777" w:rsidR="00D551CC" w:rsidRDefault="00D551CC" w:rsidP="00FA34C5">
      <w:r>
        <w:separator/>
      </w:r>
    </w:p>
  </w:footnote>
  <w:footnote w:type="continuationSeparator" w:id="0">
    <w:p w14:paraId="73A72BD1" w14:textId="77777777" w:rsidR="00D551CC" w:rsidRDefault="00D551CC" w:rsidP="00FA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D52D" w14:textId="77777777" w:rsidR="00FA34C5" w:rsidRDefault="00FA34C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8224E">
      <w:rPr>
        <w:noProof/>
      </w:rPr>
      <w:t>2</w:t>
    </w:r>
    <w:r>
      <w:fldChar w:fldCharType="end"/>
    </w:r>
  </w:p>
  <w:p w14:paraId="3CA608EC" w14:textId="77777777" w:rsidR="00FA34C5" w:rsidRDefault="00FA34C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2659D"/>
    <w:multiLevelType w:val="hybridMultilevel"/>
    <w:tmpl w:val="D6CA9A6C"/>
    <w:lvl w:ilvl="0" w:tplc="A9EA00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906"/>
    <w:rsid w:val="000179F2"/>
    <w:rsid w:val="00027048"/>
    <w:rsid w:val="00031A01"/>
    <w:rsid w:val="00042F06"/>
    <w:rsid w:val="0006489B"/>
    <w:rsid w:val="000921AB"/>
    <w:rsid w:val="00094970"/>
    <w:rsid w:val="000B099E"/>
    <w:rsid w:val="000D1DFD"/>
    <w:rsid w:val="000E2F95"/>
    <w:rsid w:val="000F4B27"/>
    <w:rsid w:val="00110A6F"/>
    <w:rsid w:val="001276A4"/>
    <w:rsid w:val="001359C2"/>
    <w:rsid w:val="00136196"/>
    <w:rsid w:val="0014391E"/>
    <w:rsid w:val="00145243"/>
    <w:rsid w:val="00157893"/>
    <w:rsid w:val="001616A8"/>
    <w:rsid w:val="00166ABF"/>
    <w:rsid w:val="00170969"/>
    <w:rsid w:val="001869B8"/>
    <w:rsid w:val="001A20E9"/>
    <w:rsid w:val="001C2FE5"/>
    <w:rsid w:val="001D5319"/>
    <w:rsid w:val="001E7426"/>
    <w:rsid w:val="001F3251"/>
    <w:rsid w:val="002071A3"/>
    <w:rsid w:val="002122DC"/>
    <w:rsid w:val="0026126A"/>
    <w:rsid w:val="00263C41"/>
    <w:rsid w:val="00280867"/>
    <w:rsid w:val="00282CA7"/>
    <w:rsid w:val="002D18AD"/>
    <w:rsid w:val="002D6BF2"/>
    <w:rsid w:val="002F1DC1"/>
    <w:rsid w:val="0030054A"/>
    <w:rsid w:val="00303172"/>
    <w:rsid w:val="003172C9"/>
    <w:rsid w:val="00326B3C"/>
    <w:rsid w:val="0033669F"/>
    <w:rsid w:val="00342DE5"/>
    <w:rsid w:val="00357BC2"/>
    <w:rsid w:val="003733D5"/>
    <w:rsid w:val="00374EA9"/>
    <w:rsid w:val="003827FD"/>
    <w:rsid w:val="0038395C"/>
    <w:rsid w:val="00387887"/>
    <w:rsid w:val="003D495E"/>
    <w:rsid w:val="003F24E4"/>
    <w:rsid w:val="003F7A73"/>
    <w:rsid w:val="00421A36"/>
    <w:rsid w:val="0042296B"/>
    <w:rsid w:val="004316AB"/>
    <w:rsid w:val="00452A54"/>
    <w:rsid w:val="0045463A"/>
    <w:rsid w:val="0048363B"/>
    <w:rsid w:val="004A2942"/>
    <w:rsid w:val="004B02BF"/>
    <w:rsid w:val="004B0666"/>
    <w:rsid w:val="004C5EB5"/>
    <w:rsid w:val="004E15A7"/>
    <w:rsid w:val="004F1424"/>
    <w:rsid w:val="004F7579"/>
    <w:rsid w:val="005121DC"/>
    <w:rsid w:val="00515CBE"/>
    <w:rsid w:val="00546E03"/>
    <w:rsid w:val="005867F4"/>
    <w:rsid w:val="005A34D6"/>
    <w:rsid w:val="005C2B9A"/>
    <w:rsid w:val="005D0D5A"/>
    <w:rsid w:val="005D7E4A"/>
    <w:rsid w:val="00610754"/>
    <w:rsid w:val="00620CDA"/>
    <w:rsid w:val="006420B1"/>
    <w:rsid w:val="00651BFF"/>
    <w:rsid w:val="00660893"/>
    <w:rsid w:val="00671020"/>
    <w:rsid w:val="00675859"/>
    <w:rsid w:val="0068388C"/>
    <w:rsid w:val="0069534E"/>
    <w:rsid w:val="006C6212"/>
    <w:rsid w:val="006F6887"/>
    <w:rsid w:val="00715A29"/>
    <w:rsid w:val="00740952"/>
    <w:rsid w:val="00741DEE"/>
    <w:rsid w:val="00760E73"/>
    <w:rsid w:val="00797CFA"/>
    <w:rsid w:val="008050FD"/>
    <w:rsid w:val="008078FD"/>
    <w:rsid w:val="008322AE"/>
    <w:rsid w:val="00842650"/>
    <w:rsid w:val="00851E13"/>
    <w:rsid w:val="00861182"/>
    <w:rsid w:val="00864116"/>
    <w:rsid w:val="00895164"/>
    <w:rsid w:val="008B3273"/>
    <w:rsid w:val="008B3E41"/>
    <w:rsid w:val="008D398B"/>
    <w:rsid w:val="008D4666"/>
    <w:rsid w:val="008E350D"/>
    <w:rsid w:val="008E5831"/>
    <w:rsid w:val="008F06B7"/>
    <w:rsid w:val="008F0A38"/>
    <w:rsid w:val="009025E8"/>
    <w:rsid w:val="0090512A"/>
    <w:rsid w:val="0091712D"/>
    <w:rsid w:val="009334DB"/>
    <w:rsid w:val="00934A79"/>
    <w:rsid w:val="00947688"/>
    <w:rsid w:val="00955428"/>
    <w:rsid w:val="0099595A"/>
    <w:rsid w:val="009D1A77"/>
    <w:rsid w:val="009D5A87"/>
    <w:rsid w:val="009E7C4A"/>
    <w:rsid w:val="00A02AE4"/>
    <w:rsid w:val="00A24FA3"/>
    <w:rsid w:val="00A43212"/>
    <w:rsid w:val="00A47D83"/>
    <w:rsid w:val="00A6547D"/>
    <w:rsid w:val="00A72A5D"/>
    <w:rsid w:val="00A74EDA"/>
    <w:rsid w:val="00A75906"/>
    <w:rsid w:val="00A866E2"/>
    <w:rsid w:val="00AA0258"/>
    <w:rsid w:val="00AA0DDF"/>
    <w:rsid w:val="00AB357F"/>
    <w:rsid w:val="00AB69F7"/>
    <w:rsid w:val="00AB7340"/>
    <w:rsid w:val="00AD48E0"/>
    <w:rsid w:val="00AE795A"/>
    <w:rsid w:val="00AF4599"/>
    <w:rsid w:val="00B34D65"/>
    <w:rsid w:val="00B36988"/>
    <w:rsid w:val="00B516BF"/>
    <w:rsid w:val="00B5320F"/>
    <w:rsid w:val="00B73986"/>
    <w:rsid w:val="00B81798"/>
    <w:rsid w:val="00BA06D6"/>
    <w:rsid w:val="00C34960"/>
    <w:rsid w:val="00C416BC"/>
    <w:rsid w:val="00C41E8B"/>
    <w:rsid w:val="00C66EBF"/>
    <w:rsid w:val="00C7010B"/>
    <w:rsid w:val="00C80D64"/>
    <w:rsid w:val="00C94306"/>
    <w:rsid w:val="00CB2BA2"/>
    <w:rsid w:val="00CD77C5"/>
    <w:rsid w:val="00CF0530"/>
    <w:rsid w:val="00D06442"/>
    <w:rsid w:val="00D07942"/>
    <w:rsid w:val="00D124DE"/>
    <w:rsid w:val="00D13F95"/>
    <w:rsid w:val="00D22377"/>
    <w:rsid w:val="00D26971"/>
    <w:rsid w:val="00D52E01"/>
    <w:rsid w:val="00D551CC"/>
    <w:rsid w:val="00D76873"/>
    <w:rsid w:val="00D8224E"/>
    <w:rsid w:val="00DA0CED"/>
    <w:rsid w:val="00DB5BA4"/>
    <w:rsid w:val="00DB65A5"/>
    <w:rsid w:val="00DC6E6B"/>
    <w:rsid w:val="00DD189C"/>
    <w:rsid w:val="00DF04DA"/>
    <w:rsid w:val="00E22010"/>
    <w:rsid w:val="00E35EA1"/>
    <w:rsid w:val="00E46A56"/>
    <w:rsid w:val="00E70183"/>
    <w:rsid w:val="00E75ADD"/>
    <w:rsid w:val="00E8173B"/>
    <w:rsid w:val="00E8667C"/>
    <w:rsid w:val="00E95CFC"/>
    <w:rsid w:val="00EC572C"/>
    <w:rsid w:val="00EE477D"/>
    <w:rsid w:val="00EF31F8"/>
    <w:rsid w:val="00F13320"/>
    <w:rsid w:val="00F16AE1"/>
    <w:rsid w:val="00F52F4F"/>
    <w:rsid w:val="00F630E6"/>
    <w:rsid w:val="00F659A6"/>
    <w:rsid w:val="00F71FFD"/>
    <w:rsid w:val="00F7524B"/>
    <w:rsid w:val="00F76B22"/>
    <w:rsid w:val="00F86A16"/>
    <w:rsid w:val="00FA34C5"/>
    <w:rsid w:val="00FB1869"/>
    <w:rsid w:val="00FB438E"/>
    <w:rsid w:val="00FB5A83"/>
    <w:rsid w:val="00FE0EFD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07BA61"/>
  <w15:chartTrackingRefBased/>
  <w15:docId w15:val="{9B3178A6-5E9B-4846-AD2C-2C94D5E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5E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5906"/>
    <w:rPr>
      <w:color w:val="055695"/>
      <w:u w:val="single"/>
    </w:rPr>
  </w:style>
  <w:style w:type="character" w:styleId="a4">
    <w:name w:val="Strong"/>
    <w:uiPriority w:val="22"/>
    <w:qFormat/>
    <w:rsid w:val="00A75906"/>
    <w:rPr>
      <w:b/>
      <w:bCs/>
    </w:rPr>
  </w:style>
  <w:style w:type="paragraph" w:customStyle="1" w:styleId="text1">
    <w:name w:val="text1"/>
    <w:basedOn w:val="a"/>
    <w:rsid w:val="00A75906"/>
    <w:pPr>
      <w:spacing w:before="167" w:after="100" w:afterAutospacing="1"/>
    </w:pPr>
    <w:rPr>
      <w:rFonts w:ascii="Times New Roman" w:eastAsia="Times New Roman" w:hAnsi="Times New Roman"/>
      <w:color w:val="515151"/>
      <w:sz w:val="20"/>
      <w:szCs w:val="20"/>
      <w:lang w:eastAsia="ru-RU"/>
    </w:rPr>
  </w:style>
  <w:style w:type="character" w:customStyle="1" w:styleId="-">
    <w:name w:val="Интернет-ссылка"/>
    <w:rsid w:val="00A74EDA"/>
    <w:rPr>
      <w:color w:val="0000FF"/>
      <w:u w:val="single"/>
    </w:rPr>
  </w:style>
  <w:style w:type="paragraph" w:styleId="a5">
    <w:name w:val="Body Text Indent"/>
    <w:basedOn w:val="a"/>
    <w:link w:val="a6"/>
    <w:rsid w:val="00A74EDA"/>
    <w:pPr>
      <w:suppressAutoHyphens/>
      <w:ind w:firstLine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link w:val="a5"/>
    <w:rsid w:val="00A74EDA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EF31F8"/>
    <w:rPr>
      <w:color w:val="605E5C"/>
      <w:shd w:val="clear" w:color="auto" w:fill="E1DFDD"/>
    </w:rPr>
  </w:style>
  <w:style w:type="character" w:styleId="a7">
    <w:name w:val="FollowedHyperlink"/>
    <w:uiPriority w:val="99"/>
    <w:semiHidden/>
    <w:unhideWhenUsed/>
    <w:rsid w:val="00EF31F8"/>
    <w:rPr>
      <w:color w:val="954F72"/>
      <w:u w:val="single"/>
    </w:rPr>
  </w:style>
  <w:style w:type="paragraph" w:styleId="a8">
    <w:name w:val="Body Text"/>
    <w:link w:val="a9"/>
    <w:rsid w:val="00CD7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9">
    <w:name w:val="Основной текст Знак"/>
    <w:link w:val="a8"/>
    <w:rsid w:val="00CD77C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a">
    <w:name w:val="Текстовый блок"/>
    <w:rsid w:val="00CD7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ab">
    <w:name w:val="Нет"/>
    <w:rsid w:val="00CD77C5"/>
  </w:style>
  <w:style w:type="character" w:customStyle="1" w:styleId="Hyperlink0">
    <w:name w:val="Hyperlink.0"/>
    <w:rsid w:val="00CD77C5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apple-converted-space">
    <w:name w:val="apple-converted-space"/>
    <w:basedOn w:val="a0"/>
    <w:rsid w:val="00AF4599"/>
  </w:style>
  <w:style w:type="paragraph" w:styleId="ac">
    <w:name w:val="Название"/>
    <w:basedOn w:val="a"/>
    <w:link w:val="ad"/>
    <w:qFormat/>
    <w:rsid w:val="00C41E8B"/>
    <w:pPr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ad">
    <w:name w:val="Название Знак"/>
    <w:link w:val="ac"/>
    <w:rsid w:val="00C41E8B"/>
    <w:rPr>
      <w:rFonts w:ascii="Times New Roman" w:eastAsia="Times New Roman" w:hAnsi="Times New Roman"/>
      <w:b/>
      <w:sz w:val="32"/>
      <w:szCs w:val="24"/>
    </w:rPr>
  </w:style>
  <w:style w:type="paragraph" w:styleId="ae">
    <w:name w:val="header"/>
    <w:basedOn w:val="a"/>
    <w:link w:val="af"/>
    <w:uiPriority w:val="99"/>
    <w:unhideWhenUsed/>
    <w:rsid w:val="00FA34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A34C5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A34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A34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C244F-2255-4633-9EBF-7503F5DA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cp:lastModifiedBy>Красавцева Варвара Евгеньевна</cp:lastModifiedBy>
  <cp:revision>2</cp:revision>
  <cp:lastPrinted>2021-12-07T15:28:00Z</cp:lastPrinted>
  <dcterms:created xsi:type="dcterms:W3CDTF">2022-02-04T08:56:00Z</dcterms:created>
  <dcterms:modified xsi:type="dcterms:W3CDTF">2022-02-04T08:56:00Z</dcterms:modified>
</cp:coreProperties>
</file>